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6C9" w:rsidRPr="00D76C5E" w:rsidRDefault="005A36C9" w:rsidP="005A36C9">
      <w:pPr>
        <w:pStyle w:val="a3"/>
        <w:jc w:val="center"/>
        <w:rPr>
          <w:rFonts w:ascii="GHEA Mariam" w:hAnsi="GHEA Mariam"/>
        </w:rPr>
      </w:pPr>
      <w:r w:rsidRPr="00D76C5E">
        <w:rPr>
          <w:rStyle w:val="a4"/>
          <w:rFonts w:ascii="GHEA Mariam" w:hAnsi="GHEA Mariam"/>
        </w:rPr>
        <w:t>ԾԱՆՐԱՄԱՐՏ</w:t>
      </w:r>
    </w:p>
    <w:p w:rsidR="005A36C9" w:rsidRPr="00D76C5E" w:rsidRDefault="005A36C9" w:rsidP="005A36C9">
      <w:pPr>
        <w:pStyle w:val="a3"/>
        <w:jc w:val="both"/>
        <w:rPr>
          <w:rFonts w:ascii="GHEA Mariam" w:hAnsi="GHEA Mariam"/>
          <w:lang w:val="hy-AM"/>
        </w:rPr>
      </w:pPr>
      <w:proofErr w:type="spellStart"/>
      <w:r w:rsidRPr="00D76C5E">
        <w:rPr>
          <w:rFonts w:ascii="GHEA Mariam" w:hAnsi="GHEA Mariam"/>
        </w:rPr>
        <w:t>Ծանրամարտը</w:t>
      </w:r>
      <w:proofErr w:type="spellEnd"/>
      <w:r w:rsidRPr="00D76C5E">
        <w:rPr>
          <w:rFonts w:ascii="GHEA Mariam" w:hAnsi="GHEA Mariam"/>
        </w:rPr>
        <w:t xml:space="preserve"> </w:t>
      </w:r>
      <w:r w:rsidR="00D76C5E">
        <w:rPr>
          <w:rFonts w:ascii="GHEA Mariam" w:hAnsi="GHEA Mariam"/>
          <w:lang w:val="hy-AM"/>
        </w:rPr>
        <w:t xml:space="preserve">առաջին անգամ </w:t>
      </w:r>
      <w:proofErr w:type="spellStart"/>
      <w:r w:rsidRPr="00D76C5E">
        <w:rPr>
          <w:rFonts w:ascii="GHEA Mariam" w:hAnsi="GHEA Mariam"/>
        </w:rPr>
        <w:t>ներառված</w:t>
      </w:r>
      <w:proofErr w:type="spellEnd"/>
      <w:r w:rsidRPr="00D76C5E">
        <w:rPr>
          <w:rFonts w:ascii="GHEA Mariam" w:hAnsi="GHEA Mariam"/>
        </w:rPr>
        <w:t xml:space="preserve"> է </w:t>
      </w:r>
      <w:proofErr w:type="spellStart"/>
      <w:r w:rsidRPr="00D76C5E">
        <w:rPr>
          <w:rFonts w:ascii="GHEA Mariam" w:hAnsi="GHEA Mariam"/>
        </w:rPr>
        <w:t>լինելու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Ֆրանկոֆոնիայի</w:t>
      </w:r>
      <w:proofErr w:type="spellEnd"/>
      <w:r w:rsidRPr="00D76C5E">
        <w:rPr>
          <w:rFonts w:ascii="GHEA Mariam" w:hAnsi="GHEA Mariam"/>
        </w:rPr>
        <w:t xml:space="preserve"> 10-րդ </w:t>
      </w:r>
      <w:proofErr w:type="spellStart"/>
      <w:r w:rsidRPr="00D76C5E">
        <w:rPr>
          <w:rFonts w:ascii="GHEA Mariam" w:hAnsi="GHEA Mariam"/>
        </w:rPr>
        <w:t>խաղերի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ծրագրում</w:t>
      </w:r>
      <w:proofErr w:type="spellEnd"/>
      <w:r w:rsidRPr="00D76C5E">
        <w:rPr>
          <w:rFonts w:ascii="GHEA Mariam" w:hAnsi="GHEA Mariam"/>
        </w:rPr>
        <w:t>։</w:t>
      </w:r>
      <w:r w:rsidRPr="00D76C5E">
        <w:rPr>
          <w:rFonts w:ascii="GHEA Mariam" w:hAnsi="GHEA Mariam"/>
          <w:lang w:val="hy-AM"/>
        </w:rPr>
        <w:t xml:space="preserve"> </w:t>
      </w:r>
    </w:p>
    <w:p w:rsidR="005A36C9" w:rsidRPr="00D76C5E" w:rsidRDefault="005A36C9" w:rsidP="005A36C9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 xml:space="preserve">Ֆրանկոֆոնիայի խաղերի միջազգային կոմիտեն (CIJF) կազմակերպում է մրցումները՝ համագործակցելով Ծանրամարտի միջազգային ֆեդերացիայի (IWF) հետ՝ համաձայն վերջինիս կանոնակարգերի։ </w:t>
      </w:r>
    </w:p>
    <w:p w:rsidR="005A36C9" w:rsidRPr="00D76C5E" w:rsidRDefault="005A36C9" w:rsidP="005A36C9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Մրցումները կանցկացվեն տեխնիկական պատվիրակի հսկողության ներքո, ով նշանակված կլինի IWF-ի կողմից։</w:t>
      </w:r>
    </w:p>
    <w:p w:rsidR="00664701" w:rsidRPr="00D76C5E" w:rsidRDefault="005A36C9" w:rsidP="00664701">
      <w:pPr>
        <w:pStyle w:val="a3"/>
        <w:rPr>
          <w:rFonts w:ascii="GHEA Mariam" w:hAnsi="GHEA Mariam"/>
          <w:lang w:val="hy-AM"/>
        </w:rPr>
      </w:pPr>
      <w:r w:rsidRPr="00D76C5E">
        <w:rPr>
          <w:rStyle w:val="a4"/>
          <w:rFonts w:ascii="GHEA Mariam" w:hAnsi="GHEA Mariam"/>
          <w:lang w:val="hy-AM"/>
        </w:rPr>
        <w:t>Մրցույթի ձևաչափ</w:t>
      </w:r>
    </w:p>
    <w:p w:rsidR="005A36C9" w:rsidRPr="00D76C5E" w:rsidRDefault="005A36C9" w:rsidP="00D76C5E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 xml:space="preserve">Ծանրամարտի մրցումները կանցկացվեն առավելագույնը հինգ (5) օրվա ընթացքում՝ կախված մասնակիցների թվից։ </w:t>
      </w:r>
    </w:p>
    <w:p w:rsidR="005A36C9" w:rsidRPr="00D76C5E" w:rsidRDefault="005A36C9" w:rsidP="005A36C9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Ֆրանկոֆոնիայի 10-րդ խաղերի ծանրամարտի մրցումներին մասնակցելու իրավունք կունենան միայն այն մարզիկները (տղամարդիկ և կանայք), ովքեր մրցման օրը կլինեն 18-ից 35 տարեկան։ Ի կատարումն նոր ընդունված կանոնակարգերի՝ ուժի մեջ մտած 2</w:t>
      </w:r>
      <w:r w:rsidR="009B18CA" w:rsidRPr="00D76C5E">
        <w:rPr>
          <w:rFonts w:ascii="GHEA Mariam" w:hAnsi="GHEA Mariam"/>
          <w:lang w:val="hy-AM"/>
        </w:rPr>
        <w:t>025 թվականի հունիսի 1-ից, կիրառ</w:t>
      </w:r>
      <w:r w:rsidRPr="00D76C5E">
        <w:rPr>
          <w:rFonts w:ascii="GHEA Mariam" w:hAnsi="GHEA Mariam"/>
          <w:lang w:val="hy-AM"/>
        </w:rPr>
        <w:t>վելու է Ծանրամարտի միջազգային ֆեդերացիայի (IWF) նոր կարգավորումը, որը ներառում է հետևյալը. ութ (8) քաշային կարգ տղամարդկանց համար և ութ (8) քաշային կարգ՝ կանանց համար։</w:t>
      </w:r>
    </w:p>
    <w:p w:rsidR="005A36C9" w:rsidRPr="00D76C5E" w:rsidRDefault="005A36C9" w:rsidP="005A36C9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Ծանրամարտի բոլոր մրցումները, որոնք կարգավորվում են IWF-ի տեխնիկական և մրցութային կանոնակարգով, պետք է անցկացվեն սահմանված քաշային կարգերով և հետևյալ հերթականությամբ՝</w:t>
      </w:r>
    </w:p>
    <w:p w:rsidR="009F569D" w:rsidRPr="00D76C5E" w:rsidRDefault="009F569D" w:rsidP="005A36C9">
      <w:pPr>
        <w:pStyle w:val="a3"/>
        <w:jc w:val="both"/>
        <w:rPr>
          <w:rFonts w:ascii="GHEA Mariam" w:hAnsi="GHEA Mariam"/>
          <w:b/>
          <w:lang w:val="hy-AM"/>
        </w:rPr>
      </w:pPr>
      <w:r w:rsidRPr="00D76C5E">
        <w:rPr>
          <w:rFonts w:ascii="GHEA Mariam" w:hAnsi="GHEA Mariam"/>
          <w:b/>
          <w:lang w:val="hy-AM"/>
        </w:rPr>
        <w:t xml:space="preserve">Տղամարդկանց                                        </w:t>
      </w:r>
      <w:r w:rsidR="00CC4F2B" w:rsidRPr="00D76C5E">
        <w:rPr>
          <w:rFonts w:ascii="GHEA Mariam" w:hAnsi="GHEA Mariam"/>
          <w:b/>
          <w:lang w:val="hy-AM"/>
        </w:rPr>
        <w:t xml:space="preserve">          </w:t>
      </w:r>
      <w:r w:rsidRPr="00D76C5E">
        <w:rPr>
          <w:rFonts w:ascii="GHEA Mariam" w:hAnsi="GHEA Mariam"/>
          <w:b/>
          <w:lang w:val="hy-AM"/>
        </w:rPr>
        <w:t>Կանանց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1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60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1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48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2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65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2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53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3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71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3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58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4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79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4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63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5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69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5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69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6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98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6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77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7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110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7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   86 կգ</w:t>
            </w:r>
          </w:p>
        </w:tc>
      </w:tr>
      <w:tr w:rsidR="009F569D" w:rsidRPr="00D76C5E" w:rsidTr="00CC4F2B">
        <w:tc>
          <w:tcPr>
            <w:tcW w:w="4672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8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+110 կգ</w:t>
            </w:r>
          </w:p>
        </w:tc>
        <w:tc>
          <w:tcPr>
            <w:tcW w:w="4673" w:type="dxa"/>
          </w:tcPr>
          <w:p w:rsidR="009F569D" w:rsidRPr="00D76C5E" w:rsidRDefault="009F569D" w:rsidP="00CC4F2B">
            <w:pPr>
              <w:pStyle w:val="a3"/>
              <w:jc w:val="both"/>
              <w:rPr>
                <w:rFonts w:ascii="GHEA Mariam" w:hAnsi="GHEA Mariam"/>
                <w:lang w:val="hy-AM"/>
              </w:rPr>
            </w:pPr>
            <w:r w:rsidRPr="00D76C5E">
              <w:rPr>
                <w:rFonts w:ascii="GHEA Mariam" w:hAnsi="GHEA Mariam"/>
                <w:lang w:val="hy-AM"/>
              </w:rPr>
              <w:t>8</w:t>
            </w:r>
            <w:r w:rsidR="00DC5178" w:rsidRPr="00D76C5E">
              <w:rPr>
                <w:rFonts w:ascii="GHEA Mariam" w:hAnsi="GHEA Mariam"/>
                <w:lang w:val="hy-AM"/>
              </w:rPr>
              <w:t xml:space="preserve">     + 86 կգ</w:t>
            </w:r>
          </w:p>
        </w:tc>
      </w:tr>
    </w:tbl>
    <w:p w:rsidR="00A42F98" w:rsidRPr="00D76C5E" w:rsidRDefault="00A42F98" w:rsidP="00A42F98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Մրցույթի ընթացքում յուրաքանչյուր մարզիկ կարող է հանդես գալ միայն մեկ (1) քաշային կարգում։</w:t>
      </w:r>
    </w:p>
    <w:p w:rsidR="00394ED6" w:rsidRPr="004F479B" w:rsidRDefault="00394ED6" w:rsidP="00394ED6">
      <w:pPr>
        <w:pStyle w:val="a3"/>
        <w:jc w:val="both"/>
        <w:rPr>
          <w:rStyle w:val="a4"/>
          <w:rFonts w:ascii="GHEA Mariam" w:hAnsi="GHEA Mariam"/>
          <w:sz w:val="28"/>
          <w:szCs w:val="28"/>
          <w:lang w:val="hy-AM"/>
        </w:rPr>
      </w:pPr>
      <w:r w:rsidRPr="004F479B">
        <w:rPr>
          <w:rStyle w:val="a4"/>
          <w:rFonts w:ascii="GHEA Mariam" w:hAnsi="GHEA Mariam"/>
          <w:sz w:val="28"/>
          <w:szCs w:val="28"/>
          <w:lang w:val="hy-AM"/>
        </w:rPr>
        <w:t>Ընտրություն և գրանցում</w:t>
      </w:r>
    </w:p>
    <w:p w:rsidR="00394ED6" w:rsidRPr="00D76C5E" w:rsidRDefault="00394ED6" w:rsidP="00394ED6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D76C5E">
        <w:rPr>
          <w:rStyle w:val="a4"/>
          <w:rFonts w:ascii="GHEA Mariam" w:hAnsi="GHEA Mariam"/>
          <w:lang w:val="hy-AM"/>
        </w:rPr>
        <w:t>Ընտրության գործընթաց</w:t>
      </w:r>
    </w:p>
    <w:p w:rsidR="00394ED6" w:rsidRPr="00D76C5E" w:rsidRDefault="00394ED6" w:rsidP="00394ED6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 xml:space="preserve">Ծանրամարտի միջազգային ֆեդերացիայի (IWF) կողմից նշանակված տեխնիկական պատվիրակի հետ խորհրդակցությամբ Ֆրանկոֆոնիայի խաղերի միջազգային կոմիտեն </w:t>
      </w:r>
      <w:r w:rsidRPr="00D76C5E">
        <w:rPr>
          <w:rFonts w:ascii="GHEA Mariam" w:hAnsi="GHEA Mariam"/>
          <w:lang w:val="hy-AM"/>
        </w:rPr>
        <w:lastRenderedPageBreak/>
        <w:t>(CIJF) սահմանում է այն պետությունների կամ կառավարությունների ցանկը, որոնք ընտրված են մասնակցելու Ֆրանկոֆոնիայի 10-րդ խաղերի ծանրամարտի մրցումներին։</w:t>
      </w:r>
    </w:p>
    <w:p w:rsidR="00394ED6" w:rsidRPr="00D76C5E" w:rsidRDefault="00394ED6" w:rsidP="00394ED6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Ծանրամարտի մրցումներին մասնակցելու իրավունք ունենալու համար՝ տարիքային շեմից և մյուս պահանջներից բացի, մարզիկները պետք է՝</w:t>
      </w:r>
    </w:p>
    <w:p w:rsidR="00116D35" w:rsidRPr="00D76C5E" w:rsidRDefault="00116D35" w:rsidP="00116D35">
      <w:pPr>
        <w:pStyle w:val="a3"/>
        <w:numPr>
          <w:ilvl w:val="0"/>
          <w:numId w:val="1"/>
        </w:numPr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Ունենա</w:t>
      </w:r>
      <w:r w:rsidR="00D76C5E">
        <w:rPr>
          <w:rFonts w:ascii="GHEA Mariam" w:hAnsi="GHEA Mariam"/>
          <w:lang w:val="hy-AM"/>
        </w:rPr>
        <w:t>ն</w:t>
      </w:r>
      <w:r w:rsidRPr="00D76C5E">
        <w:rPr>
          <w:rFonts w:ascii="GHEA Mariam" w:hAnsi="GHEA Mariam"/>
          <w:lang w:val="hy-AM"/>
        </w:rPr>
        <w:t xml:space="preserve"> ընթացիկ տարվա համար վավերացված IWF արտոնագիր։</w:t>
      </w:r>
    </w:p>
    <w:p w:rsidR="009036B4" w:rsidRPr="00D76C5E" w:rsidRDefault="00116D35" w:rsidP="009036B4">
      <w:pPr>
        <w:pStyle w:val="a3"/>
        <w:numPr>
          <w:ilvl w:val="0"/>
          <w:numId w:val="1"/>
        </w:numPr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Ներկայացնե</w:t>
      </w:r>
      <w:r w:rsidR="00D76C5E">
        <w:rPr>
          <w:rFonts w:ascii="GHEA Mariam" w:hAnsi="GHEA Mariam"/>
          <w:lang w:val="hy-AM"/>
        </w:rPr>
        <w:t>ն</w:t>
      </w:r>
      <w:r w:rsidRPr="00D76C5E">
        <w:rPr>
          <w:rFonts w:ascii="GHEA Mariam" w:hAnsi="GHEA Mariam"/>
          <w:lang w:val="hy-AM"/>
        </w:rPr>
        <w:t xml:space="preserve"> վավեր միջազգային առողջության գրքույկ և ծանրամարտ մարզաձևով զբաղվելու բժշկական թույտվություն։</w:t>
      </w:r>
    </w:p>
    <w:p w:rsidR="00116D35" w:rsidRPr="00D76C5E" w:rsidRDefault="00116D35" w:rsidP="009036B4">
      <w:pPr>
        <w:pStyle w:val="a3"/>
        <w:numPr>
          <w:ilvl w:val="0"/>
          <w:numId w:val="1"/>
        </w:numPr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Բավարարե</w:t>
      </w:r>
      <w:r w:rsidR="00D76C5E">
        <w:rPr>
          <w:rFonts w:ascii="GHEA Mariam" w:hAnsi="GHEA Mariam"/>
          <w:lang w:val="hy-AM"/>
        </w:rPr>
        <w:t xml:space="preserve">ն </w:t>
      </w:r>
      <w:r w:rsidR="004F479B">
        <w:rPr>
          <w:rFonts w:ascii="GHEA Mariam" w:hAnsi="GHEA Mariam"/>
          <w:lang w:val="hy-AM"/>
        </w:rPr>
        <w:t>քաշային կարգի</w:t>
      </w:r>
      <w:r w:rsidRPr="00D76C5E">
        <w:rPr>
          <w:rFonts w:ascii="GHEA Mariam" w:hAnsi="GHEA Mariam"/>
          <w:lang w:val="hy-AM"/>
        </w:rPr>
        <w:t xml:space="preserve"> սահմանված բոլոր պահանջները։</w:t>
      </w:r>
    </w:p>
    <w:p w:rsidR="007F124D" w:rsidRPr="00D76C5E" w:rsidRDefault="007F124D" w:rsidP="007F124D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D76C5E">
        <w:rPr>
          <w:rStyle w:val="a4"/>
          <w:rFonts w:ascii="GHEA Mariam" w:hAnsi="GHEA Mariam"/>
          <w:lang w:val="hy-AM"/>
        </w:rPr>
        <w:t>Պարտավորություն</w:t>
      </w:r>
    </w:p>
    <w:p w:rsidR="007F124D" w:rsidRPr="00D76C5E" w:rsidRDefault="007F124D" w:rsidP="007F124D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Ֆրանկոֆոնիայի անդամ յուրաքանչյուր պետություն կամ կառավարություն կարող է հայտագրել առավելագույնը ութ (8) տղամարդ և ութ (8) կին մարզիկ՝ յուրաքանչյուր քաշային կարգում առավելագույնը երկու (2) մարզիկի սահմանափակմամբ։</w:t>
      </w:r>
    </w:p>
    <w:p w:rsidR="007F124D" w:rsidRPr="00D76C5E" w:rsidRDefault="007F124D" w:rsidP="007F124D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D76C5E">
        <w:rPr>
          <w:rStyle w:val="a4"/>
          <w:rFonts w:ascii="GHEA Mariam" w:hAnsi="GHEA Mariam"/>
          <w:lang w:val="hy-AM"/>
        </w:rPr>
        <w:t>Գրանցման գործընթաց</w:t>
      </w:r>
    </w:p>
    <w:p w:rsidR="007F124D" w:rsidRPr="00D76C5E" w:rsidRDefault="007F124D" w:rsidP="007F124D">
      <w:pPr>
        <w:pStyle w:val="a3"/>
        <w:jc w:val="both"/>
        <w:rPr>
          <w:rFonts w:ascii="GHEA Mariam" w:hAnsi="GHEA Mariam"/>
          <w:b/>
          <w:bCs/>
          <w:lang w:val="hy-AM"/>
        </w:rPr>
      </w:pPr>
      <w:r w:rsidRPr="00D76C5E">
        <w:rPr>
          <w:rFonts w:ascii="GHEA Mariam" w:hAnsi="GHEA Mariam"/>
          <w:lang w:val="hy-AM"/>
        </w:rPr>
        <w:t>Ծանրամարտի մրցումներին գրանցումը կատարվում է երեք (3) փուլով՝</w:t>
      </w:r>
    </w:p>
    <w:p w:rsidR="007F124D" w:rsidRPr="00D76C5E" w:rsidRDefault="007F124D" w:rsidP="007F124D">
      <w:pPr>
        <w:pStyle w:val="a3"/>
        <w:numPr>
          <w:ilvl w:val="0"/>
          <w:numId w:val="3"/>
        </w:numPr>
        <w:jc w:val="both"/>
        <w:rPr>
          <w:rFonts w:ascii="GHEA Mariam" w:hAnsi="GHEA Mariam"/>
          <w:b/>
          <w:lang w:val="hy-AM"/>
        </w:rPr>
      </w:pPr>
      <w:r w:rsidRPr="00D76C5E">
        <w:rPr>
          <w:rStyle w:val="a4"/>
          <w:rFonts w:ascii="GHEA Mariam" w:hAnsi="GHEA Mariam"/>
          <w:b w:val="0"/>
          <w:lang w:val="hy-AM"/>
        </w:rPr>
        <w:t>Քանակական գրանցում</w:t>
      </w:r>
      <w:r w:rsidRPr="00D76C5E">
        <w:rPr>
          <w:rFonts w:ascii="GHEA Mariam" w:hAnsi="GHEA Mariam"/>
          <w:b/>
          <w:lang w:val="hy-AM"/>
        </w:rPr>
        <w:t xml:space="preserve"> </w:t>
      </w:r>
      <w:r w:rsidRPr="00D76C5E">
        <w:rPr>
          <w:rFonts w:ascii="GHEA Mariam" w:hAnsi="GHEA Mariam"/>
          <w:lang w:val="hy-AM"/>
        </w:rPr>
        <w:t>(քվոտաների վավերացում)՝</w:t>
      </w:r>
      <w:r w:rsidRPr="00D76C5E">
        <w:rPr>
          <w:rFonts w:ascii="GHEA Mariam" w:hAnsi="GHEA Mariam"/>
          <w:b/>
          <w:lang w:val="hy-AM"/>
        </w:rPr>
        <w:t xml:space="preserve"> </w:t>
      </w:r>
      <w:r w:rsidRPr="00D76C5E">
        <w:rPr>
          <w:rFonts w:ascii="GHEA Mariam" w:hAnsi="GHEA Mariam"/>
          <w:lang w:val="hy-AM"/>
        </w:rPr>
        <w:t>մինչև</w:t>
      </w:r>
      <w:r w:rsidRPr="00D76C5E">
        <w:rPr>
          <w:rFonts w:ascii="GHEA Mariam" w:hAnsi="GHEA Mariam"/>
          <w:b/>
          <w:lang w:val="hy-AM"/>
        </w:rPr>
        <w:t xml:space="preserve"> 2027 թվականի փետրվարի 28-ը։</w:t>
      </w:r>
    </w:p>
    <w:p w:rsidR="007F124D" w:rsidRPr="00D76C5E" w:rsidRDefault="007F124D" w:rsidP="007F124D">
      <w:pPr>
        <w:pStyle w:val="a3"/>
        <w:numPr>
          <w:ilvl w:val="0"/>
          <w:numId w:val="3"/>
        </w:numPr>
        <w:jc w:val="both"/>
        <w:rPr>
          <w:rFonts w:ascii="GHEA Mariam" w:hAnsi="GHEA Mariam"/>
          <w:b/>
          <w:bCs/>
          <w:lang w:val="hy-AM"/>
        </w:rPr>
      </w:pPr>
      <w:r w:rsidRPr="00D76C5E">
        <w:rPr>
          <w:rStyle w:val="a4"/>
          <w:rFonts w:ascii="GHEA Mariam" w:hAnsi="GHEA Mariam"/>
          <w:b w:val="0"/>
          <w:lang w:val="hy-AM"/>
        </w:rPr>
        <w:t>Անվանական գրանցում (երկար ցանկ)</w:t>
      </w:r>
      <w:r w:rsidRPr="00D76C5E">
        <w:rPr>
          <w:rFonts w:ascii="GHEA Mariam" w:hAnsi="GHEA Mariam"/>
          <w:b/>
          <w:lang w:val="hy-AM"/>
        </w:rPr>
        <w:t xml:space="preserve">՝ </w:t>
      </w:r>
      <w:r w:rsidRPr="00D76C5E">
        <w:rPr>
          <w:rFonts w:ascii="GHEA Mariam" w:hAnsi="GHEA Mariam"/>
          <w:lang w:val="hy-AM"/>
        </w:rPr>
        <w:t xml:space="preserve">մինչև </w:t>
      </w:r>
      <w:r w:rsidRPr="00D76C5E">
        <w:rPr>
          <w:rFonts w:ascii="GHEA Mariam" w:hAnsi="GHEA Mariam"/>
          <w:b/>
          <w:lang w:val="hy-AM"/>
        </w:rPr>
        <w:t>2027 թվականի ապրիլի 28-ը։</w:t>
      </w:r>
    </w:p>
    <w:p w:rsidR="007F124D" w:rsidRPr="00D76C5E" w:rsidRDefault="007F124D" w:rsidP="007F124D">
      <w:pPr>
        <w:pStyle w:val="a3"/>
        <w:numPr>
          <w:ilvl w:val="0"/>
          <w:numId w:val="3"/>
        </w:numPr>
        <w:jc w:val="both"/>
        <w:rPr>
          <w:rFonts w:ascii="GHEA Mariam" w:hAnsi="GHEA Mariam"/>
          <w:b/>
          <w:bCs/>
          <w:lang w:val="hy-AM"/>
        </w:rPr>
      </w:pPr>
      <w:r w:rsidRPr="00D76C5E">
        <w:rPr>
          <w:rStyle w:val="a4"/>
          <w:rFonts w:ascii="GHEA Mariam" w:hAnsi="GHEA Mariam"/>
          <w:b w:val="0"/>
          <w:lang w:val="hy-AM"/>
        </w:rPr>
        <w:t>Վերջնական անվանական գրանցում (կարճ ցանկ)</w:t>
      </w:r>
      <w:r w:rsidRPr="00D76C5E">
        <w:rPr>
          <w:rFonts w:ascii="GHEA Mariam" w:hAnsi="GHEA Mariam"/>
          <w:b/>
          <w:lang w:val="hy-AM"/>
        </w:rPr>
        <w:t>՝ 2027 թվականի հունիսի 28-</w:t>
      </w:r>
      <w:r w:rsidR="004F479B">
        <w:rPr>
          <w:rFonts w:ascii="GHEA Mariam" w:hAnsi="GHEA Mariam"/>
          <w:b/>
          <w:lang w:val="hy-AM"/>
        </w:rPr>
        <w:t>ը</w:t>
      </w:r>
      <w:r w:rsidRPr="00D76C5E">
        <w:rPr>
          <w:rFonts w:ascii="GHEA Mariam" w:hAnsi="GHEA Mariam"/>
          <w:b/>
          <w:lang w:val="hy-AM"/>
        </w:rPr>
        <w:t>։</w:t>
      </w:r>
    </w:p>
    <w:p w:rsidR="000136E2" w:rsidRPr="004F479B" w:rsidRDefault="000136E2" w:rsidP="00A77917">
      <w:pPr>
        <w:pStyle w:val="a3"/>
        <w:jc w:val="both"/>
        <w:rPr>
          <w:rStyle w:val="a4"/>
          <w:rFonts w:ascii="GHEA Mariam" w:hAnsi="GHEA Mariam"/>
          <w:sz w:val="28"/>
          <w:szCs w:val="28"/>
          <w:lang w:val="hy-AM"/>
        </w:rPr>
      </w:pPr>
      <w:r w:rsidRPr="004F479B">
        <w:rPr>
          <w:rStyle w:val="a4"/>
          <w:rFonts w:ascii="GHEA Mariam" w:hAnsi="GHEA Mariam"/>
          <w:sz w:val="28"/>
          <w:szCs w:val="28"/>
          <w:lang w:val="hy-AM"/>
        </w:rPr>
        <w:t>Ընդհանուր տեղեկություններ</w:t>
      </w:r>
    </w:p>
    <w:p w:rsidR="000136E2" w:rsidRPr="00D76C5E" w:rsidRDefault="000136E2" w:rsidP="00A77917">
      <w:pPr>
        <w:pStyle w:val="a3"/>
        <w:jc w:val="both"/>
        <w:rPr>
          <w:rStyle w:val="a4"/>
          <w:rFonts w:ascii="GHEA Mariam" w:hAnsi="GHEA Mariam"/>
          <w:lang w:val="hy-AM"/>
        </w:rPr>
      </w:pPr>
      <w:r w:rsidRPr="00D76C5E">
        <w:rPr>
          <w:rStyle w:val="a4"/>
          <w:rFonts w:ascii="GHEA Mariam" w:hAnsi="GHEA Mariam"/>
          <w:lang w:val="hy-AM"/>
        </w:rPr>
        <w:t>Մրցավարների նշանակում</w:t>
      </w:r>
    </w:p>
    <w:p w:rsidR="000136E2" w:rsidRPr="00D76C5E" w:rsidRDefault="000136E2" w:rsidP="00A77917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Միայն այն տեխնիկական պաշտոնյաներն են իրավասու պաշտոնավարել IWF-ի հովանու ներքո կազմակերպված միջոցառումների ժամանակ, ովքեր ճանաչված են Ծանրամարտի միջազգային ֆեդերացիայի (IWF) կողմից։</w:t>
      </w:r>
    </w:p>
    <w:p w:rsidR="00A77917" w:rsidRPr="00D76C5E" w:rsidRDefault="000136E2" w:rsidP="00A77917">
      <w:pPr>
        <w:pStyle w:val="a3"/>
        <w:jc w:val="both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Ընտրված պաշտոնյաները մրցումների ընթացքում որևէ կերպ չեն կարող ներգրավված լինել մարզիկների մարզումային գործընթացում, մարզչական աշխատանքներում կամ ուղեկցման գործում։</w:t>
      </w:r>
    </w:p>
    <w:p w:rsidR="000136E2" w:rsidRPr="00D76C5E" w:rsidRDefault="000136E2" w:rsidP="000136E2">
      <w:pPr>
        <w:pStyle w:val="a3"/>
        <w:rPr>
          <w:rFonts w:ascii="GHEA Mariam" w:hAnsi="GHEA Mariam"/>
          <w:lang w:val="hy-AM"/>
        </w:rPr>
      </w:pPr>
      <w:r w:rsidRPr="00D76C5E">
        <w:rPr>
          <w:rFonts w:ascii="GHEA Mariam" w:hAnsi="GHEA Mariam"/>
          <w:lang w:val="hy-AM"/>
        </w:rPr>
        <w:t>Յուրաքանչյուր մրցահարթակի համար պահանջվում է հետևյալ տեխնիկական պաշտոնյաների ներկայությունը</w:t>
      </w:r>
      <w:r w:rsidRPr="00D76C5E">
        <w:rPr>
          <w:rFonts w:ascii="MS Mincho" w:eastAsia="MS Mincho" w:hAnsi="MS Mincho" w:cs="MS Mincho" w:hint="eastAsia"/>
          <w:lang w:val="hy-AM"/>
        </w:rPr>
        <w:t>․</w:t>
      </w:r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Երեք</w:t>
      </w:r>
      <w:proofErr w:type="spellEnd"/>
      <w:r w:rsidRPr="00D76C5E">
        <w:rPr>
          <w:rFonts w:ascii="GHEA Mariam" w:hAnsi="GHEA Mariam"/>
        </w:rPr>
        <w:t xml:space="preserve"> (3) </w:t>
      </w:r>
      <w:proofErr w:type="spellStart"/>
      <w:r w:rsidRPr="00D76C5E">
        <w:rPr>
          <w:rFonts w:ascii="GHEA Mariam" w:hAnsi="GHEA Mariam"/>
        </w:rPr>
        <w:t>ժյուրիի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անդամ</w:t>
      </w:r>
      <w:proofErr w:type="spellEnd"/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Մեկ</w:t>
      </w:r>
      <w:proofErr w:type="spellEnd"/>
      <w:r w:rsidRPr="00D76C5E">
        <w:rPr>
          <w:rFonts w:ascii="GHEA Mariam" w:hAnsi="GHEA Mariam"/>
        </w:rPr>
        <w:t xml:space="preserve"> (1) </w:t>
      </w:r>
      <w:proofErr w:type="spellStart"/>
      <w:r w:rsidRPr="00D76C5E">
        <w:rPr>
          <w:rFonts w:ascii="GHEA Mariam" w:hAnsi="GHEA Mariam"/>
        </w:rPr>
        <w:t>մրցումների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ղեկավար</w:t>
      </w:r>
      <w:proofErr w:type="spellEnd"/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Երեք</w:t>
      </w:r>
      <w:proofErr w:type="spellEnd"/>
      <w:r w:rsidRPr="00D76C5E">
        <w:rPr>
          <w:rFonts w:ascii="GHEA Mariam" w:hAnsi="GHEA Mariam"/>
        </w:rPr>
        <w:t xml:space="preserve"> (3) </w:t>
      </w:r>
      <w:proofErr w:type="spellStart"/>
      <w:r w:rsidRPr="00D76C5E">
        <w:rPr>
          <w:rFonts w:ascii="GHEA Mariam" w:hAnsi="GHEA Mariam"/>
        </w:rPr>
        <w:t>մրցավար</w:t>
      </w:r>
      <w:proofErr w:type="spellEnd"/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Մեկ</w:t>
      </w:r>
      <w:proofErr w:type="spellEnd"/>
      <w:r w:rsidRPr="00D76C5E">
        <w:rPr>
          <w:rFonts w:ascii="GHEA Mariam" w:hAnsi="GHEA Mariam"/>
        </w:rPr>
        <w:t xml:space="preserve"> (1) </w:t>
      </w:r>
      <w:proofErr w:type="spellStart"/>
      <w:r w:rsidRPr="00D76C5E">
        <w:rPr>
          <w:rFonts w:ascii="GHEA Mariam" w:hAnsi="GHEA Mariam"/>
        </w:rPr>
        <w:t>տեխնիկական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վերահսկիչ</w:t>
      </w:r>
      <w:proofErr w:type="spellEnd"/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Մեկ</w:t>
      </w:r>
      <w:proofErr w:type="spellEnd"/>
      <w:r w:rsidRPr="00D76C5E">
        <w:rPr>
          <w:rFonts w:ascii="GHEA Mariam" w:hAnsi="GHEA Mariam"/>
        </w:rPr>
        <w:t xml:space="preserve"> (1) </w:t>
      </w:r>
      <w:proofErr w:type="spellStart"/>
      <w:r w:rsidRPr="00D76C5E">
        <w:rPr>
          <w:rFonts w:ascii="GHEA Mariam" w:hAnsi="GHEA Mariam"/>
        </w:rPr>
        <w:t>գլխավոր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կարգավար</w:t>
      </w:r>
      <w:proofErr w:type="spellEnd"/>
      <w:r w:rsidRPr="00D76C5E">
        <w:rPr>
          <w:rFonts w:ascii="GHEA Mariam" w:hAnsi="GHEA Mariam"/>
        </w:rPr>
        <w:t xml:space="preserve"> (</w:t>
      </w:r>
      <w:proofErr w:type="spellStart"/>
      <w:r w:rsidRPr="00D76C5E">
        <w:rPr>
          <w:rFonts w:ascii="GHEA Mariam" w:hAnsi="GHEA Mariam"/>
        </w:rPr>
        <w:t>պատասխանատու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մարզիկների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քարտերի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ստուգման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համար</w:t>
      </w:r>
      <w:proofErr w:type="spellEnd"/>
      <w:r w:rsidRPr="00D76C5E">
        <w:rPr>
          <w:rFonts w:ascii="GHEA Mariam" w:hAnsi="GHEA Mariam"/>
        </w:rPr>
        <w:t>)</w:t>
      </w:r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Մեկ</w:t>
      </w:r>
      <w:proofErr w:type="spellEnd"/>
      <w:r w:rsidRPr="00D76C5E">
        <w:rPr>
          <w:rFonts w:ascii="GHEA Mariam" w:hAnsi="GHEA Mariam"/>
        </w:rPr>
        <w:t xml:space="preserve"> (1) </w:t>
      </w:r>
      <w:proofErr w:type="spellStart"/>
      <w:r w:rsidRPr="00D76C5E">
        <w:rPr>
          <w:rFonts w:ascii="GHEA Mariam" w:hAnsi="GHEA Mariam"/>
        </w:rPr>
        <w:t>ժամանակաչափող</w:t>
      </w:r>
      <w:proofErr w:type="spellEnd"/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t>Մեկ</w:t>
      </w:r>
      <w:proofErr w:type="spellEnd"/>
      <w:r w:rsidRPr="00D76C5E">
        <w:rPr>
          <w:rFonts w:ascii="GHEA Mariam" w:hAnsi="GHEA Mariam"/>
        </w:rPr>
        <w:t xml:space="preserve"> (1) </w:t>
      </w:r>
      <w:proofErr w:type="spellStart"/>
      <w:r w:rsidRPr="00D76C5E">
        <w:rPr>
          <w:rFonts w:ascii="GHEA Mariam" w:hAnsi="GHEA Mariam"/>
        </w:rPr>
        <w:t>մրցումների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քարտուղար</w:t>
      </w:r>
      <w:proofErr w:type="spellEnd"/>
    </w:p>
    <w:p w:rsidR="000136E2" w:rsidRPr="00D76C5E" w:rsidRDefault="000136E2" w:rsidP="000136E2">
      <w:pPr>
        <w:pStyle w:val="a3"/>
        <w:numPr>
          <w:ilvl w:val="0"/>
          <w:numId w:val="4"/>
        </w:numPr>
        <w:rPr>
          <w:rFonts w:ascii="GHEA Mariam" w:hAnsi="GHEA Mariam"/>
        </w:rPr>
      </w:pPr>
      <w:proofErr w:type="spellStart"/>
      <w:r w:rsidRPr="00D76C5E">
        <w:rPr>
          <w:rFonts w:ascii="GHEA Mariam" w:hAnsi="GHEA Mariam"/>
        </w:rPr>
        <w:lastRenderedPageBreak/>
        <w:t>Մեկ</w:t>
      </w:r>
      <w:proofErr w:type="spellEnd"/>
      <w:r w:rsidRPr="00D76C5E">
        <w:rPr>
          <w:rFonts w:ascii="GHEA Mariam" w:hAnsi="GHEA Mariam"/>
        </w:rPr>
        <w:t xml:space="preserve"> (1) </w:t>
      </w:r>
      <w:proofErr w:type="spellStart"/>
      <w:r w:rsidRPr="00D76C5E">
        <w:rPr>
          <w:rFonts w:ascii="GHEA Mariam" w:hAnsi="GHEA Mariam"/>
        </w:rPr>
        <w:t>մրցումների</w:t>
      </w:r>
      <w:proofErr w:type="spellEnd"/>
      <w:r w:rsidRPr="00D76C5E">
        <w:rPr>
          <w:rFonts w:ascii="GHEA Mariam" w:hAnsi="GHEA Mariam"/>
        </w:rPr>
        <w:t xml:space="preserve"> </w:t>
      </w:r>
      <w:proofErr w:type="spellStart"/>
      <w:r w:rsidRPr="00D76C5E">
        <w:rPr>
          <w:rFonts w:ascii="GHEA Mariam" w:hAnsi="GHEA Mariam"/>
        </w:rPr>
        <w:t>բժիշկ</w:t>
      </w:r>
      <w:proofErr w:type="spellEnd"/>
    </w:p>
    <w:p w:rsidR="00F45310" w:rsidRPr="00D76C5E" w:rsidRDefault="00F45310" w:rsidP="00F45310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Որպեսզի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ապահովվի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բոլոր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մրցափուլերի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և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մրցահարթակների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աշխատանքների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անխափան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ընթացքը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,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մրցավարական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յուրաքանչյուր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պաշտոն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պետք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է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համալրվի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կրկնակի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>կազմով</w:t>
      </w:r>
      <w:proofErr w:type="spellEnd"/>
      <w:r w:rsidRPr="00D76C5E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։ </w:t>
      </w:r>
    </w:p>
    <w:p w:rsidR="00F45310" w:rsidRPr="00D76C5E" w:rsidRDefault="00F45310" w:rsidP="00F45310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D76C5E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Այս համատեքստում մրցաշարի ամբողջ ընթացքը պատշաճորեն սպասարկելու համար պահանջվում է </w:t>
      </w:r>
      <w:r w:rsidRPr="004F479B">
        <w:rPr>
          <w:rFonts w:ascii="GHEA Mariam" w:eastAsia="Times New Roman" w:hAnsi="GHEA Mariam" w:cs="Times New Roman"/>
          <w:b/>
          <w:sz w:val="24"/>
          <w:szCs w:val="24"/>
          <w:lang w:val="hy-AM" w:eastAsia="ru-RU"/>
        </w:rPr>
        <w:t>առնվազն քսանչորս (24) տեխնիկական պաշտոնյաների ներգրավում</w:t>
      </w:r>
      <w:r w:rsidRPr="00D76C5E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։ Բոլոր տեխնիկական պաշտոնյաները պարտադիր պետք է ունենան IWF-ի կողմից տրված հավատարմագրում և համապատասխան փորձ՝ միջազգային պաշտոնական մրցումներին պարբերաբար մասնակցելու տեսքով։ Ազգային կարգի որևէ մրցավար կամ դատավոր չի կարող ընդգրկվել մրցաշարում։</w:t>
      </w:r>
    </w:p>
    <w:p w:rsidR="00F45310" w:rsidRDefault="00F45310" w:rsidP="00F45310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D76C5E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Մրցումների շրջանակում նախապատրաստական դասընթացներ նախատեսված չեն։</w:t>
      </w:r>
    </w:p>
    <w:p w:rsidR="001A4DD7" w:rsidRDefault="001A4DD7" w:rsidP="00F45310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center"/>
        <w:rPr>
          <w:rFonts w:ascii="GHEA Mariam" w:eastAsia="Times New Roman" w:hAnsi="GHEA Mariam" w:cs="Times New Roman"/>
          <w:b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b/>
          <w:sz w:val="24"/>
          <w:szCs w:val="24"/>
          <w:lang w:val="hy-AM" w:eastAsia="ru-RU"/>
        </w:rPr>
        <w:t>ТЯЖЕЛАЯ АТЛЕТИКА</w:t>
      </w: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Впервые тяжелая атлетика будет включена в программу 10-х Игр Франкофонии.</w:t>
      </w: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Международный комитет Игр Франкофонии (CIJF) организует соревнования в сотрудничестве с Международной федерацией тяжелой атлетики (IWF) в соответствии с ее регламентом.</w:t>
      </w: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Соревнования будут проводиться под наблюдением технического делегата, назначенного IWF.</w:t>
      </w: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Формат соревнований</w:t>
      </w: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Соревнования по тяжелой атлетике будут проводиться максимум в течение пяти (5) дней, в зависимости от количества участников.</w:t>
      </w:r>
    </w:p>
    <w:p w:rsidR="001A4DD7" w:rsidRPr="001A4DD7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К участию в соревнованиях по тяжелой атлетике на 10-х Играх Франкофонии допускаются только спортсмены (мужчины и женщины) в возрасте от 18 до 35 лет на день соревнований. В целях реализации новых правил, вступивших в силу 1 июня 2025 года, будут применяться новые правила Международной федерации тяжелой атлетики (IWF), которые включают в себя следующее: восемь (8) весовых категорий для мужчин и восемь (8) весовых категорий для женщин.</w:t>
      </w:r>
    </w:p>
    <w:p w:rsidR="001A4DD7" w:rsidRPr="00D76C5E" w:rsidRDefault="001A4DD7" w:rsidP="001A4DD7">
      <w:pPr>
        <w:spacing w:before="100" w:beforeAutospacing="1" w:after="100" w:afterAutospacing="1" w:line="240" w:lineRule="auto"/>
        <w:ind w:left="360"/>
        <w:jc w:val="both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1A4DD7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Все соревнования по тяжелой атлетике, регулируемые Техническим и соревновательным регламентом IWF, должны проводиться в указанных весовых категориях и в следующем порядке:</w:t>
      </w:r>
    </w:p>
    <w:p w:rsidR="00F45310" w:rsidRDefault="00F45310" w:rsidP="00F45310">
      <w:pPr>
        <w:pStyle w:val="a3"/>
        <w:rPr>
          <w:rFonts w:ascii="GHEA Mariam" w:hAnsi="GHEA Mariam"/>
          <w:lang w:val="hy-AM"/>
        </w:rPr>
      </w:pPr>
    </w:p>
    <w:p w:rsidR="001A4DD7" w:rsidRPr="00D76C5E" w:rsidRDefault="001A4DD7" w:rsidP="00F45310">
      <w:pPr>
        <w:pStyle w:val="a3"/>
        <w:rPr>
          <w:rFonts w:ascii="GHEA Mariam" w:hAnsi="GHEA Mariam"/>
          <w:lang w:val="hy-AM"/>
        </w:rPr>
      </w:pPr>
    </w:p>
    <w:p w:rsidR="000136E2" w:rsidRPr="00D76C5E" w:rsidRDefault="000136E2" w:rsidP="00A77917">
      <w:pPr>
        <w:pStyle w:val="a3"/>
        <w:jc w:val="both"/>
        <w:rPr>
          <w:rFonts w:ascii="GHEA Mariam" w:hAnsi="GHEA Mariam"/>
          <w:b/>
          <w:bCs/>
          <w:lang w:val="hy-AM"/>
        </w:rPr>
      </w:pPr>
    </w:p>
    <w:p w:rsidR="009036B4" w:rsidRPr="00D76C5E" w:rsidRDefault="009036B4" w:rsidP="009036B4">
      <w:pPr>
        <w:pStyle w:val="a3"/>
        <w:jc w:val="both"/>
        <w:rPr>
          <w:rFonts w:ascii="GHEA Mariam" w:hAnsi="GHEA Mariam"/>
          <w:lang w:val="hy-AM"/>
        </w:rPr>
      </w:pP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 xml:space="preserve">Мужчины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Женщины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 xml:space="preserve"> 60 кг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  <w:t xml:space="preserve"> </w:t>
      </w:r>
      <w:r w:rsidRPr="001A4DD7">
        <w:rPr>
          <w:rFonts w:ascii="GHEA Mariam" w:hAnsi="GHEA Mariam"/>
          <w:lang w:val="hy-AM"/>
        </w:rPr>
        <w:t>48 кг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 xml:space="preserve"> 65 кг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  <w:t xml:space="preserve"> </w:t>
      </w:r>
      <w:r w:rsidRPr="001A4DD7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53 кг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 71 кг </w:t>
      </w:r>
      <w:r w:rsidRPr="001A4DD7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58 кг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 79 кг </w:t>
      </w:r>
      <w:r w:rsidRPr="001A4DD7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63 кг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 69 кг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 xml:space="preserve"> 69 кг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 98 кг </w:t>
      </w:r>
      <w:r w:rsidRPr="001A4DD7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77 кг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 110 кг </w:t>
      </w:r>
      <w:r w:rsidRPr="001A4DD7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86 кг</w:t>
      </w:r>
    </w:p>
    <w:p w:rsidR="009036B4" w:rsidRPr="00D76C5E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>
        <w:rPr>
          <w:rFonts w:ascii="GHEA Mariam" w:hAnsi="GHEA Mariam"/>
          <w:lang w:val="hy-AM"/>
        </w:rPr>
        <w:t xml:space="preserve"> +110 кг </w:t>
      </w:r>
      <w:r w:rsidRPr="001A4DD7">
        <w:rPr>
          <w:rFonts w:ascii="GHEA Mariam" w:hAnsi="GHEA Mariam"/>
          <w:lang w:val="hy-AM"/>
        </w:rPr>
        <w:t xml:space="preserve"> </w:t>
      </w:r>
      <w:r>
        <w:rPr>
          <w:rFonts w:ascii="GHEA Mariam" w:hAnsi="GHEA Mariam"/>
          <w:lang w:val="hy-AM"/>
        </w:rPr>
        <w:tab/>
      </w:r>
      <w:r>
        <w:rPr>
          <w:rFonts w:ascii="GHEA Mariam" w:hAnsi="GHEA Mariam"/>
          <w:lang w:val="hy-AM"/>
        </w:rPr>
        <w:tab/>
      </w:r>
      <w:r w:rsidRPr="001A4DD7">
        <w:rPr>
          <w:rFonts w:ascii="GHEA Mariam" w:hAnsi="GHEA Mariam"/>
          <w:lang w:val="hy-AM"/>
        </w:rPr>
        <w:t>+ 86 кг</w:t>
      </w:r>
    </w:p>
    <w:p w:rsidR="009036B4" w:rsidRPr="00D76C5E" w:rsidRDefault="009036B4" w:rsidP="009036B4">
      <w:pPr>
        <w:pStyle w:val="a3"/>
        <w:jc w:val="both"/>
        <w:rPr>
          <w:rFonts w:ascii="GHEA Mariam" w:hAnsi="GHEA Mariam"/>
          <w:lang w:val="hy-AM"/>
        </w:rPr>
      </w:pP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Каждый спортсмен может соревноваться только в одной (1) весовой категории во время соревнований.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Отбор и регистрация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Процесс отбора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По согласованию с техническим делегатом, назначенным Международной федерацией тяжелой атлетики (IWF), Международный комитет Игр Франкофонии (CIJF) составляет список государств или правительств, отобранных для участия в соревнованиях по тяжелой атлетике на 10-х Играх Франкофонии.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Для участия в соревнованиях по тяжелой атлетике, помимо возрастного ограничения и других требований, спортсмены должны: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Иметь действующую лицензию IWF на текущий год.</w:t>
      </w:r>
    </w:p>
    <w:p w:rsidR="001A4DD7" w:rsidRPr="001A4DD7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Предъявить действующую международную медицинскую карту и медицинское разрешение на занятия тяжелой атлетикой.</w:t>
      </w:r>
    </w:p>
    <w:p w:rsidR="00116D35" w:rsidRPr="00D76C5E" w:rsidRDefault="001A4DD7" w:rsidP="001A4DD7">
      <w:pPr>
        <w:pStyle w:val="a3"/>
        <w:jc w:val="both"/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Соответствовать всем требованиям, установленным для данной весовой категории.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Обязательства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Каждое государство-член или правительство Франкофонии может выставить максимум восемь (8) мужчин и восемь (8) женщин-спортсменов, максимум два (2) спортсмена в каждой весовой категории.</w:t>
      </w:r>
    </w:p>
    <w:p w:rsidR="001A4DD7" w:rsidRDefault="001A4DD7" w:rsidP="001A4DD7">
      <w:pPr>
        <w:rPr>
          <w:rFonts w:ascii="GHEA Mariam" w:hAnsi="GHEA Mariam"/>
          <w:lang w:val="hy-AM"/>
        </w:rPr>
      </w:pPr>
    </w:p>
    <w:p w:rsidR="001A4DD7" w:rsidRPr="001A4DD7" w:rsidRDefault="001A4DD7" w:rsidP="001A4DD7">
      <w:pPr>
        <w:rPr>
          <w:rFonts w:ascii="GHEA Mariam" w:hAnsi="GHEA Mariam"/>
          <w:b/>
          <w:i/>
          <w:lang w:val="hy-AM"/>
        </w:rPr>
      </w:pPr>
      <w:r w:rsidRPr="001A4DD7">
        <w:rPr>
          <w:rFonts w:ascii="GHEA Mariam" w:hAnsi="GHEA Mariam"/>
          <w:b/>
          <w:i/>
          <w:lang w:val="hy-AM"/>
        </w:rPr>
        <w:lastRenderedPageBreak/>
        <w:t>Процесс регистрации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Регистрация на соревнования по тяжелой атлетике проводится в три (3) этапа: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Количественная регистрация (подтверждение квот) до 28 февраля 2027 г.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Номинальная регистрация (расширенный список) до 28 апреля 2027 г.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Окончательная номинальная регистрация (сокращенный список) до 28 июня 2027 г.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Общая информация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Назначение участников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Только технические судьи, признанные Международной федерацией тяжелой атлетики (IWF), имеют право судить соревнования, организованные под эгидой IWF.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Выбранные судьи ни в коем случае не должны участвовать в тренировочном процессе, тренировать или сопровождать спортсменов во время соревнований.</w:t>
      </w:r>
    </w:p>
    <w:p w:rsidR="00C22075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Для каждого места проведения соревнований требуются следующие технические судьи:</w:t>
      </w:r>
    </w:p>
    <w:p w:rsidR="001A4DD7" w:rsidRDefault="001A4DD7" w:rsidP="001A4DD7">
      <w:pPr>
        <w:rPr>
          <w:rFonts w:ascii="GHEA Mariam" w:hAnsi="GHEA Mariam"/>
          <w:lang w:val="hy-AM"/>
        </w:rPr>
      </w:pP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bookmarkStart w:id="0" w:name="_GoBack"/>
      <w:bookmarkEnd w:id="0"/>
      <w:r w:rsidRPr="001A4DD7">
        <w:rPr>
          <w:rFonts w:ascii="GHEA Mariam" w:hAnsi="GHEA Mariam"/>
          <w:lang w:val="hy-AM"/>
        </w:rPr>
        <w:t>Присутствие официальных лиц: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Три (3) члена жюри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Один (1) директор соревнований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Три (3) арбитра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Один (1) технический руководитель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Один (1) главный распорядитель (ответственный за проверку карточек спортсменов)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Один (1) хронометрист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Один (1) секретарь соревнований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• Один (1) врач соревнований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Для обеспечения бесперебойного проведения всех раундов и соревнований на каждой судейской позиции должен быть дежурный судья.</w:t>
      </w:r>
    </w:p>
    <w:p w:rsidR="001A4DD7" w:rsidRPr="001A4DD7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В этом контексте для надлежащего обслуживания всего турнира требуется участие не менее двадцати четырех (24) технических специалистов. Все технические специалисты должны быть аккредитованы IWF и иметь соответствующий опыт в виде регулярного участия в официальных международных соревнованиях. В турнире не могут участвовать национальные арбитры или судьи.</w:t>
      </w:r>
    </w:p>
    <w:p w:rsidR="001A4DD7" w:rsidRPr="00D76C5E" w:rsidRDefault="001A4DD7" w:rsidP="001A4DD7">
      <w:pPr>
        <w:rPr>
          <w:rFonts w:ascii="GHEA Mariam" w:hAnsi="GHEA Mariam"/>
          <w:lang w:val="hy-AM"/>
        </w:rPr>
      </w:pPr>
      <w:r w:rsidRPr="001A4DD7">
        <w:rPr>
          <w:rFonts w:ascii="GHEA Mariam" w:hAnsi="GHEA Mariam"/>
          <w:lang w:val="hy-AM"/>
        </w:rPr>
        <w:t>В рамках соревнований не планируются подготовительные курсы.</w:t>
      </w:r>
    </w:p>
    <w:sectPr w:rsidR="001A4DD7" w:rsidRPr="00D76C5E" w:rsidSect="00D76C5E">
      <w:pgSz w:w="11906" w:h="16838" w:code="9"/>
      <w:pgMar w:top="634" w:right="864" w:bottom="81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934A6"/>
    <w:multiLevelType w:val="multilevel"/>
    <w:tmpl w:val="E1EA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946A8"/>
    <w:multiLevelType w:val="hybridMultilevel"/>
    <w:tmpl w:val="9C1A2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014B0C"/>
    <w:multiLevelType w:val="multilevel"/>
    <w:tmpl w:val="9FFE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0A38A6"/>
    <w:multiLevelType w:val="multilevel"/>
    <w:tmpl w:val="05AE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172"/>
    <w:rsid w:val="000136E2"/>
    <w:rsid w:val="00116D35"/>
    <w:rsid w:val="001A4DD7"/>
    <w:rsid w:val="001E2AE7"/>
    <w:rsid w:val="00394ED6"/>
    <w:rsid w:val="004F479B"/>
    <w:rsid w:val="005A36C9"/>
    <w:rsid w:val="00664701"/>
    <w:rsid w:val="007F124D"/>
    <w:rsid w:val="009036B4"/>
    <w:rsid w:val="009B18CA"/>
    <w:rsid w:val="009F569D"/>
    <w:rsid w:val="00A42F98"/>
    <w:rsid w:val="00A74172"/>
    <w:rsid w:val="00A77917"/>
    <w:rsid w:val="00C22075"/>
    <w:rsid w:val="00CC4F2B"/>
    <w:rsid w:val="00D76C5E"/>
    <w:rsid w:val="00DC5178"/>
    <w:rsid w:val="00F4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2630E-B142-4FDD-B295-4466556E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A36C9"/>
    <w:rPr>
      <w:b/>
      <w:bCs/>
    </w:rPr>
  </w:style>
  <w:style w:type="table" w:styleId="a5">
    <w:name w:val="Table Grid"/>
    <w:basedOn w:val="a1"/>
    <w:uiPriority w:val="39"/>
    <w:rsid w:val="009F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45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2025-06-18T10:28:00Z</dcterms:created>
  <dcterms:modified xsi:type="dcterms:W3CDTF">2026-09-08T11:32:00Z</dcterms:modified>
</cp:coreProperties>
</file>